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B26F" w14:textId="6C38B6B7" w:rsidR="00B854BA" w:rsidRDefault="00B854BA" w:rsidP="00B854BA">
      <w:pPr>
        <w:rPr>
          <w:b/>
          <w:bCs/>
        </w:rPr>
      </w:pPr>
      <w:r w:rsidRPr="00B854BA">
        <w:rPr>
          <w:b/>
          <w:bCs/>
        </w:rPr>
        <w:t xml:space="preserve">Subject: </w:t>
      </w:r>
      <w:r w:rsidRPr="00B854BA">
        <w:t xml:space="preserve">Please Support </w:t>
      </w:r>
      <w:r w:rsidR="003B6821">
        <w:t xml:space="preserve">HB 4893 </w:t>
      </w:r>
      <w:r w:rsidR="009741D4">
        <w:t xml:space="preserve">to Modernize CPA Licensure </w:t>
      </w:r>
    </w:p>
    <w:p w14:paraId="3F15FE52" w14:textId="77777777" w:rsidR="00B854BA" w:rsidRPr="00B854BA" w:rsidRDefault="00B854BA" w:rsidP="00B854BA">
      <w:pPr>
        <w:spacing w:after="0"/>
      </w:pPr>
    </w:p>
    <w:p w14:paraId="61EB1920" w14:textId="77777777" w:rsidR="00B854BA" w:rsidRDefault="00B854BA" w:rsidP="00B854BA">
      <w:pPr>
        <w:spacing w:after="0"/>
      </w:pPr>
      <w:r w:rsidRPr="00B854BA">
        <w:t xml:space="preserve">Dear </w:t>
      </w:r>
      <w:r w:rsidRPr="00B854BA">
        <w:rPr>
          <w:highlight w:val="yellow"/>
        </w:rPr>
        <w:t>[Legislator's Name],</w:t>
      </w:r>
    </w:p>
    <w:p w14:paraId="6AEA7CA9" w14:textId="77777777" w:rsidR="00B854BA" w:rsidRPr="00B854BA" w:rsidRDefault="00B854BA" w:rsidP="00B854BA">
      <w:pPr>
        <w:spacing w:after="0"/>
      </w:pPr>
    </w:p>
    <w:p w14:paraId="132FC16F" w14:textId="4F399B29" w:rsidR="00B854BA" w:rsidRDefault="00B854BA" w:rsidP="00B854BA">
      <w:pPr>
        <w:spacing w:after="0"/>
      </w:pPr>
      <w:r w:rsidRPr="00B854BA">
        <w:t xml:space="preserve">As a CPA and your constituent, I’m writing to respectfully urge you to support </w:t>
      </w:r>
      <w:r w:rsidR="00710B58">
        <w:t>HB 4893</w:t>
      </w:r>
      <w:r w:rsidRPr="00B854BA">
        <w:t xml:space="preserve"> to modernize the path to CPA licensure in Michigan.</w:t>
      </w:r>
    </w:p>
    <w:p w14:paraId="3BFAE30D" w14:textId="77777777" w:rsidR="00B854BA" w:rsidRPr="00B854BA" w:rsidRDefault="00B854BA" w:rsidP="00B854BA">
      <w:pPr>
        <w:spacing w:after="0"/>
      </w:pPr>
    </w:p>
    <w:p w14:paraId="2A1C8CE0" w14:textId="13DF7C2D" w:rsidR="00B854BA" w:rsidRDefault="00B854BA" w:rsidP="00B854BA">
      <w:pPr>
        <w:spacing w:after="0"/>
      </w:pPr>
      <w:r w:rsidRPr="00B854BA">
        <w:t xml:space="preserve">This bill introduces an additional, nationally aligned licensure pathway that allows candidates to obtain a CPA license with a bachelor’s degree, two years of </w:t>
      </w:r>
      <w:r w:rsidR="00896A38">
        <w:t xml:space="preserve">qualifying </w:t>
      </w:r>
      <w:r w:rsidRPr="00B854BA">
        <w:t>professional experience, and successful completion of the CPA Exam</w:t>
      </w:r>
      <w:r>
        <w:t xml:space="preserve"> </w:t>
      </w:r>
      <w:r w:rsidRPr="00B854BA">
        <w:t>offering an alternative to the traditional 150-credit hour education model.</w:t>
      </w:r>
    </w:p>
    <w:p w14:paraId="4FB9E45B" w14:textId="77777777" w:rsidR="00B854BA" w:rsidRPr="00B854BA" w:rsidRDefault="00B854BA" w:rsidP="00B854BA">
      <w:pPr>
        <w:spacing w:after="0"/>
      </w:pPr>
    </w:p>
    <w:p w14:paraId="5EAC0AA9" w14:textId="77777777" w:rsidR="00B854BA" w:rsidRDefault="00B854BA" w:rsidP="00B854BA">
      <w:pPr>
        <w:spacing w:after="0"/>
      </w:pPr>
      <w:r w:rsidRPr="00B854BA">
        <w:t>Here’s why this matters:</w:t>
      </w:r>
    </w:p>
    <w:p w14:paraId="544835F3" w14:textId="2656FEC8" w:rsidR="00B854BA" w:rsidRDefault="00B854BA" w:rsidP="00B854BA">
      <w:pPr>
        <w:pStyle w:val="ListParagraph"/>
        <w:numPr>
          <w:ilvl w:val="0"/>
          <w:numId w:val="1"/>
        </w:numPr>
        <w:spacing w:after="0"/>
      </w:pPr>
      <w:r w:rsidRPr="00B854BA">
        <w:rPr>
          <w:b/>
          <w:bCs/>
        </w:rPr>
        <w:t>Modernizes CPA licensure</w:t>
      </w:r>
      <w:r w:rsidRPr="00B854BA">
        <w:t xml:space="preserve"> – Offer</w:t>
      </w:r>
      <w:r w:rsidR="00A56F6E">
        <w:t>ing an additional,</w:t>
      </w:r>
      <w:r w:rsidRPr="00B854BA">
        <w:t xml:space="preserve"> flexible, </w:t>
      </w:r>
      <w:r w:rsidR="007F031F">
        <w:t xml:space="preserve">more </w:t>
      </w:r>
      <w:r w:rsidRPr="00B854BA">
        <w:t>experience-based route</w:t>
      </w:r>
      <w:r w:rsidR="00A56F6E">
        <w:t>.</w:t>
      </w:r>
    </w:p>
    <w:p w14:paraId="0BB941FD" w14:textId="567F8D33" w:rsidR="00B854BA" w:rsidRDefault="00B854BA" w:rsidP="00B854BA">
      <w:pPr>
        <w:pStyle w:val="ListParagraph"/>
        <w:numPr>
          <w:ilvl w:val="0"/>
          <w:numId w:val="1"/>
        </w:numPr>
        <w:spacing w:after="0"/>
      </w:pPr>
      <w:r w:rsidRPr="00B854BA">
        <w:rPr>
          <w:b/>
          <w:bCs/>
        </w:rPr>
        <w:t>Strengthens the pipeline</w:t>
      </w:r>
      <w:r w:rsidRPr="00B854BA">
        <w:t xml:space="preserve"> – Provides a viable solution to help alleviate the growing CPA talent shortage by removing unnecessary barriers to entry without </w:t>
      </w:r>
      <w:r w:rsidR="008C22CD">
        <w:t>lowering standards</w:t>
      </w:r>
      <w:r w:rsidRPr="00B854BA">
        <w:t>.</w:t>
      </w:r>
    </w:p>
    <w:p w14:paraId="678EEA98" w14:textId="3DEBA2B3" w:rsidR="00A41BFF" w:rsidRDefault="00B854BA" w:rsidP="00B854BA">
      <w:pPr>
        <w:pStyle w:val="ListParagraph"/>
        <w:numPr>
          <w:ilvl w:val="0"/>
          <w:numId w:val="1"/>
        </w:numPr>
        <w:spacing w:after="0"/>
      </w:pPr>
      <w:r w:rsidRPr="00B854BA">
        <w:rPr>
          <w:b/>
          <w:bCs/>
        </w:rPr>
        <w:t>Preserves professional mobility</w:t>
      </w:r>
      <w:r w:rsidR="00B45425">
        <w:rPr>
          <w:b/>
          <w:bCs/>
        </w:rPr>
        <w:t xml:space="preserve"> </w:t>
      </w:r>
      <w:r w:rsidRPr="00B854BA">
        <w:t>– Maintains critical national standards for interstate practice</w:t>
      </w:r>
      <w:r w:rsidR="00A41BFF">
        <w:t xml:space="preserve"> </w:t>
      </w:r>
      <w:r w:rsidR="008945B7">
        <w:t xml:space="preserve">by enabling </w:t>
      </w:r>
      <w:r w:rsidR="003C3A87">
        <w:t xml:space="preserve">Michigan CPAs to continue serving clients across state lines. </w:t>
      </w:r>
    </w:p>
    <w:p w14:paraId="552231DB" w14:textId="77777777" w:rsidR="00B854BA" w:rsidRPr="00B854BA" w:rsidRDefault="00B854BA" w:rsidP="00B854BA">
      <w:pPr>
        <w:spacing w:after="0"/>
      </w:pPr>
    </w:p>
    <w:p w14:paraId="7696FAC7" w14:textId="5F5032C1" w:rsidR="00B854BA" w:rsidRDefault="00896A38" w:rsidP="00B854BA">
      <w:pPr>
        <w:spacing w:after="0"/>
      </w:pPr>
      <w:r>
        <w:t>HB 4893</w:t>
      </w:r>
      <w:r w:rsidR="00B854BA" w:rsidRPr="00B854BA">
        <w:t xml:space="preserve"> is the result of collaboration between </w:t>
      </w:r>
      <w:r w:rsidR="00B45425">
        <w:t>the Michigan Association of CPAs, its CPA</w:t>
      </w:r>
      <w:r w:rsidR="00B854BA" w:rsidRPr="00B854BA">
        <w:t xml:space="preserve"> members, the Michigan State Board of Accountancy, and national regulatory bodies. It ensures Michigan remains aligned with evolving standards</w:t>
      </w:r>
      <w:r w:rsidR="00B854BA">
        <w:t xml:space="preserve"> around the country</w:t>
      </w:r>
      <w:r w:rsidR="00B854BA" w:rsidRPr="00B854BA">
        <w:t xml:space="preserve"> while safeguarding public trust and the profession’s integrity.</w:t>
      </w:r>
    </w:p>
    <w:p w14:paraId="66545BA6" w14:textId="77777777" w:rsidR="00B854BA" w:rsidRPr="00B854BA" w:rsidRDefault="00B854BA" w:rsidP="00B854BA">
      <w:pPr>
        <w:spacing w:after="0"/>
      </w:pPr>
    </w:p>
    <w:p w14:paraId="191FA82B" w14:textId="77777777" w:rsidR="00B854BA" w:rsidRDefault="00B854BA" w:rsidP="00B854BA">
      <w:pPr>
        <w:spacing w:after="0"/>
      </w:pPr>
      <w:r w:rsidRPr="00B854BA">
        <w:t>I urge you to support this bill and help ensure Michigan continues to attract and retain top-tier accounting professionals.</w:t>
      </w:r>
    </w:p>
    <w:p w14:paraId="181AA79B" w14:textId="77777777" w:rsidR="00B854BA" w:rsidRPr="00B854BA" w:rsidRDefault="00B854BA" w:rsidP="00B854BA">
      <w:pPr>
        <w:spacing w:after="0"/>
      </w:pPr>
    </w:p>
    <w:p w14:paraId="6E834778" w14:textId="77777777" w:rsidR="00B854BA" w:rsidRDefault="00B854BA" w:rsidP="00B854BA">
      <w:pPr>
        <w:spacing w:after="0"/>
      </w:pPr>
      <w:r w:rsidRPr="00B854BA">
        <w:t>Thank you for your time and consideration.</w:t>
      </w:r>
    </w:p>
    <w:p w14:paraId="7F6D4AE3" w14:textId="77777777" w:rsidR="00B854BA" w:rsidRPr="00B854BA" w:rsidRDefault="00B854BA" w:rsidP="00B854BA">
      <w:pPr>
        <w:spacing w:after="0"/>
      </w:pPr>
    </w:p>
    <w:p w14:paraId="439B3A7D" w14:textId="2BFB576C" w:rsidR="00930AC8" w:rsidRDefault="00B854BA" w:rsidP="00B45425">
      <w:pPr>
        <w:spacing w:after="0"/>
      </w:pPr>
      <w:r w:rsidRPr="00B854BA">
        <w:t>Sincerely,</w:t>
      </w:r>
      <w:r w:rsidRPr="00B854BA">
        <w:br/>
      </w:r>
      <w:r w:rsidRPr="00B854BA">
        <w:rPr>
          <w:highlight w:val="yellow"/>
        </w:rPr>
        <w:t>[Your Full Name]</w:t>
      </w:r>
      <w:r w:rsidRPr="00B854BA">
        <w:rPr>
          <w:highlight w:val="yellow"/>
        </w:rPr>
        <w:br/>
        <w:t>[Your Address]</w:t>
      </w:r>
      <w:r w:rsidRPr="00B854BA">
        <w:rPr>
          <w:highlight w:val="yellow"/>
        </w:rPr>
        <w:br/>
        <w:t>[Your Email]</w:t>
      </w:r>
      <w:r w:rsidRPr="00B854BA">
        <w:rPr>
          <w:highlight w:val="yellow"/>
        </w:rPr>
        <w:br/>
        <w:t>[Your Phone Number]</w:t>
      </w:r>
    </w:p>
    <w:sectPr w:rsidR="0093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D23"/>
    <w:multiLevelType w:val="hybridMultilevel"/>
    <w:tmpl w:val="FCB2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A"/>
    <w:rsid w:val="00191F9D"/>
    <w:rsid w:val="003B6821"/>
    <w:rsid w:val="003C3A87"/>
    <w:rsid w:val="00426DA0"/>
    <w:rsid w:val="004B041F"/>
    <w:rsid w:val="00710B58"/>
    <w:rsid w:val="007F031F"/>
    <w:rsid w:val="0083200B"/>
    <w:rsid w:val="00891881"/>
    <w:rsid w:val="008945B7"/>
    <w:rsid w:val="00896A38"/>
    <w:rsid w:val="008C22CD"/>
    <w:rsid w:val="008F4239"/>
    <w:rsid w:val="00930AC8"/>
    <w:rsid w:val="009741D4"/>
    <w:rsid w:val="00A41BFF"/>
    <w:rsid w:val="00A56F6E"/>
    <w:rsid w:val="00B45425"/>
    <w:rsid w:val="00B854BA"/>
    <w:rsid w:val="00C82305"/>
    <w:rsid w:val="00D96473"/>
    <w:rsid w:val="00FB0E52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29BA"/>
  <w15:chartTrackingRefBased/>
  <w15:docId w15:val="{CBC8F45C-BDBE-4C2A-BCB6-4427D23A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4B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82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997a1-ce49-4e0c-a701-60932cd09217">
      <Terms xmlns="http://schemas.microsoft.com/office/infopath/2007/PartnerControls"/>
    </lcf76f155ced4ddcb4097134ff3c332f>
    <TaxCatchAll xmlns="dc61de9b-2d79-49fd-8ca3-f24f48700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A7226E93E7F42BF1E345AFF493463" ma:contentTypeVersion="17" ma:contentTypeDescription="Create a new document." ma:contentTypeScope="" ma:versionID="6a221030884bb9471128659651dc80b2">
  <xsd:schema xmlns:xsd="http://www.w3.org/2001/XMLSchema" xmlns:xs="http://www.w3.org/2001/XMLSchema" xmlns:p="http://schemas.microsoft.com/office/2006/metadata/properties" xmlns:ns2="fda997a1-ce49-4e0c-a701-60932cd09217" xmlns:ns3="dc61de9b-2d79-49fd-8ca3-f24f48700da2" targetNamespace="http://schemas.microsoft.com/office/2006/metadata/properties" ma:root="true" ma:fieldsID="08954fbb9e9c26dc4f8abc6120a686bb" ns2:_="" ns3:_="">
    <xsd:import namespace="fda997a1-ce49-4e0c-a701-60932cd09217"/>
    <xsd:import namespace="dc61de9b-2d79-49fd-8ca3-f24f48700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97a1-ce49-4e0c-a701-60932cd0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41230f-c586-424a-b653-0dd9ed444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de9b-2d79-49fd-8ca3-f24f48700d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d2c64-1efe-4c01-b9e6-cbfdd783aee0}" ma:internalName="TaxCatchAll" ma:showField="CatchAllData" ma:web="dc61de9b-2d79-49fd-8ca3-f24f48700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D1D39-741E-43E6-A016-85472303B1D2}">
  <ds:schemaRefs>
    <ds:schemaRef ds:uri="http://schemas.microsoft.com/office/2006/metadata/properties"/>
    <ds:schemaRef ds:uri="http://schemas.microsoft.com/office/infopath/2007/PartnerControls"/>
    <ds:schemaRef ds:uri="fda997a1-ce49-4e0c-a701-60932cd09217"/>
    <ds:schemaRef ds:uri="dc61de9b-2d79-49fd-8ca3-f24f48700da2"/>
  </ds:schemaRefs>
</ds:datastoreItem>
</file>

<file path=customXml/itemProps2.xml><?xml version="1.0" encoding="utf-8"?>
<ds:datastoreItem xmlns:ds="http://schemas.openxmlformats.org/officeDocument/2006/customXml" ds:itemID="{90A73F17-F61D-4B76-8070-01A9DCD66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CB834-FB19-41A9-B887-396FB9B36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997a1-ce49-4e0c-a701-60932cd09217"/>
    <ds:schemaRef ds:uri="dc61de9b-2d79-49fd-8ca3-f24f48700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Rogers</dc:creator>
  <cp:keywords/>
  <dc:description/>
  <cp:lastModifiedBy>Jennifer Rogers</cp:lastModifiedBy>
  <cp:revision>16</cp:revision>
  <dcterms:created xsi:type="dcterms:W3CDTF">2025-06-18T14:47:00Z</dcterms:created>
  <dcterms:modified xsi:type="dcterms:W3CDTF">2025-10-08T15:13:00Z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0x010100152A7226E93E7F42BF1E345AFF493463</vt:lpwstr>
  </property>
  <property fmtid="{D5CDD505-2E9C-101B-9397-08002B2CF9AE}" pid="3" name="MediaServiceImageTags">
    <vt:lpwstr/>
  </property>
</Properties>
</file>